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A7712" w14:textId="67BFC69F" w:rsidR="00CE0ED0" w:rsidRDefault="00CB7A1B" w:rsidP="0051703D">
      <w:pPr>
        <w:pStyle w:val="1"/>
        <w:spacing w:line="480" w:lineRule="auto"/>
      </w:pPr>
      <w:r w:rsidRPr="00CB7A1B">
        <w:t>Contrasting two modern artists who work with pearls - relatively traditional and relatively avant-garde</w:t>
      </w:r>
    </w:p>
    <w:p w14:paraId="4333B381" w14:textId="317A2B5D" w:rsidR="00CB7A1B" w:rsidRDefault="00CB7A1B" w:rsidP="0051703D">
      <w:pPr>
        <w:spacing w:line="480" w:lineRule="auto"/>
        <w:jc w:val="left"/>
        <w:rPr>
          <w:rFonts w:ascii="Arial" w:hAnsi="Arial" w:cs="Arial"/>
          <w:sz w:val="24"/>
        </w:rPr>
      </w:pPr>
    </w:p>
    <w:p w14:paraId="0313DEB3" w14:textId="7C19657B" w:rsidR="00F7358E" w:rsidRDefault="00597456" w:rsidP="0051703D">
      <w:pPr>
        <w:spacing w:line="480" w:lineRule="auto"/>
        <w:jc w:val="left"/>
        <w:rPr>
          <w:rFonts w:ascii="Arial" w:hAnsi="Arial" w:cs="Arial"/>
          <w:sz w:val="24"/>
        </w:rPr>
      </w:pPr>
      <w:r w:rsidRPr="00597456">
        <w:rPr>
          <w:rFonts w:ascii="Arial" w:hAnsi="Arial" w:cs="Arial"/>
          <w:sz w:val="24"/>
        </w:rPr>
        <w:t xml:space="preserve">Pearls have long been a popular material for designers, particularly in jewelry and related fields. This article compares the differences between two modern artists who use pearls be the main element. The similarities and differences between the two women, who use the same materials but in different styles, are shown separately. Whereas </w:t>
      </w:r>
      <w:proofErr w:type="spellStart"/>
      <w:r w:rsidRPr="00597456">
        <w:rPr>
          <w:rFonts w:ascii="Arial" w:hAnsi="Arial" w:cs="Arial"/>
          <w:sz w:val="24"/>
        </w:rPr>
        <w:t>Mizuki</w:t>
      </w:r>
      <w:proofErr w:type="spellEnd"/>
      <w:r w:rsidRPr="00597456">
        <w:rPr>
          <w:rFonts w:ascii="Arial" w:hAnsi="Arial" w:cs="Arial"/>
          <w:sz w:val="24"/>
        </w:rPr>
        <w:t xml:space="preserve"> Goltz's style is more traditional, Polina </w:t>
      </w:r>
      <w:proofErr w:type="spellStart"/>
      <w:r w:rsidRPr="00597456">
        <w:rPr>
          <w:rFonts w:ascii="Arial" w:hAnsi="Arial" w:cs="Arial"/>
          <w:sz w:val="24"/>
        </w:rPr>
        <w:t>Osipova's</w:t>
      </w:r>
      <w:proofErr w:type="spellEnd"/>
      <w:r w:rsidRPr="00597456">
        <w:rPr>
          <w:rFonts w:ascii="Arial" w:hAnsi="Arial" w:cs="Arial"/>
          <w:sz w:val="24"/>
        </w:rPr>
        <w:t xml:space="preserve"> is more avant-garde. </w:t>
      </w:r>
      <w:proofErr w:type="spellStart"/>
      <w:r w:rsidRPr="00597456">
        <w:rPr>
          <w:rFonts w:ascii="Arial" w:hAnsi="Arial" w:cs="Arial"/>
          <w:sz w:val="24"/>
        </w:rPr>
        <w:t>Mizuki</w:t>
      </w:r>
      <w:proofErr w:type="spellEnd"/>
      <w:r w:rsidRPr="00597456">
        <w:rPr>
          <w:rFonts w:ascii="Arial" w:hAnsi="Arial" w:cs="Arial"/>
          <w:sz w:val="24"/>
        </w:rPr>
        <w:t xml:space="preserve"> Goltz is a famous artist and designer. She knows pearls very well and especially knows how to match them. In her work, the pearls show fluidity and harmony. According to the words of Vogue ‘Goltz is known for her unusual pairings. (Pearls and leather, she’s discovered, make excellent bedfellows)’ If you open the website of the brand she has opened, you will also find </w:t>
      </w:r>
      <w:proofErr w:type="gramStart"/>
      <w:r w:rsidRPr="00597456">
        <w:rPr>
          <w:rFonts w:ascii="Arial" w:hAnsi="Arial" w:cs="Arial"/>
          <w:sz w:val="24"/>
        </w:rPr>
        <w:t>a large number of</w:t>
      </w:r>
      <w:proofErr w:type="gramEnd"/>
      <w:r w:rsidRPr="00597456">
        <w:rPr>
          <w:rFonts w:ascii="Arial" w:hAnsi="Arial" w:cs="Arial"/>
          <w:sz w:val="24"/>
        </w:rPr>
        <w:t xml:space="preserve"> soft, adjustable pearl necklaces, earrings, and other pieces. Unlike modern, fluid designs, the style of Polina </w:t>
      </w:r>
      <w:proofErr w:type="spellStart"/>
      <w:r w:rsidRPr="00597456">
        <w:rPr>
          <w:rFonts w:ascii="Arial" w:hAnsi="Arial" w:cs="Arial"/>
          <w:sz w:val="24"/>
        </w:rPr>
        <w:t>Osipova</w:t>
      </w:r>
      <w:proofErr w:type="spellEnd"/>
      <w:r w:rsidRPr="00597456">
        <w:rPr>
          <w:rFonts w:ascii="Arial" w:hAnsi="Arial" w:cs="Arial"/>
          <w:sz w:val="24"/>
        </w:rPr>
        <w:t xml:space="preserve">, who is more of an avant-garde artist, has instead incorporated several ethnic features. She often creates mysteriously large decorative objects. The eye is a common source for her creations. The pearl is often used as a border for the eye and as a mass of tears dangling from beneath it. Just in 2022, Vogue described her work this way ‘she wears a </w:t>
      </w:r>
      <w:r w:rsidRPr="00597456">
        <w:rPr>
          <w:rFonts w:ascii="Arial" w:hAnsi="Arial" w:cs="Arial"/>
          <w:sz w:val="24"/>
        </w:rPr>
        <w:lastRenderedPageBreak/>
        <w:t xml:space="preserve">headdress shaped like a large thimble that is beaded and covered in metal coins. These pieces reference </w:t>
      </w:r>
      <w:proofErr w:type="spellStart"/>
      <w:r w:rsidRPr="00597456">
        <w:rPr>
          <w:rFonts w:ascii="Arial" w:hAnsi="Arial" w:cs="Arial"/>
          <w:sz w:val="24"/>
        </w:rPr>
        <w:t>Osipova’s</w:t>
      </w:r>
      <w:proofErr w:type="spellEnd"/>
      <w:r w:rsidRPr="00597456">
        <w:rPr>
          <w:rFonts w:ascii="Arial" w:hAnsi="Arial" w:cs="Arial"/>
          <w:sz w:val="24"/>
        </w:rPr>
        <w:t xml:space="preserve"> Chuvash roots, an ancient Turkic ethnicity that lives within Russia's borders and parts of Estonia.’ This ethnic style thus makes for an uncanny collision between her work and pearls, a material that excels at building up a sense of </w:t>
      </w:r>
      <w:proofErr w:type="gramStart"/>
      <w:r w:rsidRPr="00597456">
        <w:rPr>
          <w:rFonts w:ascii="Arial" w:hAnsi="Arial" w:cs="Arial"/>
          <w:sz w:val="24"/>
        </w:rPr>
        <w:t>complexity.</w:t>
      </w:r>
      <w:r w:rsidRPr="00597456">
        <w:rPr>
          <w:rFonts w:ascii="Arial" w:hAnsi="Arial" w:cs="Arial"/>
          <w:sz w:val="24"/>
        </w:rPr>
        <w:t>（</w:t>
      </w:r>
      <w:proofErr w:type="gramEnd"/>
      <w:r w:rsidRPr="00597456">
        <w:rPr>
          <w:rFonts w:ascii="Arial" w:hAnsi="Arial" w:cs="Arial"/>
          <w:sz w:val="24"/>
        </w:rPr>
        <w:t>Vogue. 2022</w:t>
      </w:r>
      <w:r w:rsidRPr="00597456">
        <w:rPr>
          <w:rFonts w:ascii="Arial" w:hAnsi="Arial" w:cs="Arial"/>
          <w:sz w:val="24"/>
        </w:rPr>
        <w:t>）</w:t>
      </w:r>
      <w:r w:rsidRPr="00597456">
        <w:rPr>
          <w:rFonts w:ascii="Arial" w:hAnsi="Arial" w:cs="Arial"/>
          <w:sz w:val="24"/>
        </w:rPr>
        <w:t xml:space="preserve"> Both designers are very good at working with pearls. This paper will be based on the work of both men, their creative philosophy, and external evaluation. The three points of comparison are material, technique, and expressiveness.</w:t>
      </w:r>
    </w:p>
    <w:p w14:paraId="75571518" w14:textId="77777777" w:rsidR="00597456" w:rsidRDefault="00597456" w:rsidP="0051703D">
      <w:pPr>
        <w:spacing w:line="480" w:lineRule="auto"/>
        <w:jc w:val="left"/>
        <w:rPr>
          <w:rFonts w:ascii="Arial" w:hAnsi="Arial" w:cs="Arial"/>
          <w:sz w:val="24"/>
        </w:rPr>
      </w:pPr>
    </w:p>
    <w:p w14:paraId="32C068EE" w14:textId="61E4381D" w:rsidR="00326117" w:rsidRDefault="003E6742" w:rsidP="00326117">
      <w:pPr>
        <w:spacing w:line="480" w:lineRule="auto"/>
        <w:jc w:val="left"/>
        <w:rPr>
          <w:rFonts w:ascii="Arial" w:hAnsi="Arial" w:cs="Arial"/>
          <w:sz w:val="24"/>
        </w:rPr>
      </w:pPr>
      <w:r w:rsidRPr="003E6742">
        <w:rPr>
          <w:rFonts w:ascii="Arial" w:hAnsi="Arial" w:cs="Arial"/>
          <w:sz w:val="24"/>
        </w:rPr>
        <w:t xml:space="preserve">The first is the choice of materials. Although, there are choose the pearl to do the main element in work. However, pearls are not the same as pearls either. </w:t>
      </w:r>
      <w:proofErr w:type="spellStart"/>
      <w:r w:rsidRPr="003E6742">
        <w:rPr>
          <w:rFonts w:ascii="Arial" w:hAnsi="Arial" w:cs="Arial"/>
          <w:sz w:val="24"/>
        </w:rPr>
        <w:t>Mizuki</w:t>
      </w:r>
      <w:proofErr w:type="spellEnd"/>
      <w:r w:rsidRPr="003E6742">
        <w:rPr>
          <w:rFonts w:ascii="Arial" w:hAnsi="Arial" w:cs="Arial"/>
          <w:sz w:val="24"/>
        </w:rPr>
        <w:t xml:space="preserve"> Goltz Genuine pearls are usually </w:t>
      </w:r>
      <w:proofErr w:type="gramStart"/>
      <w:r w:rsidRPr="003E6742">
        <w:rPr>
          <w:rFonts w:ascii="Arial" w:hAnsi="Arial" w:cs="Arial"/>
          <w:sz w:val="24"/>
        </w:rPr>
        <w:t>used</w:t>
      </w:r>
      <w:proofErr w:type="gramEnd"/>
      <w:r w:rsidRPr="003E6742">
        <w:rPr>
          <w:rFonts w:ascii="Arial" w:hAnsi="Arial" w:cs="Arial"/>
          <w:sz w:val="24"/>
        </w:rPr>
        <w:t xml:space="preserve"> and they must be perfectly round. As stated on the official website, her work is expressive of fluid, modern </w:t>
      </w:r>
      <w:proofErr w:type="spellStart"/>
      <w:proofErr w:type="gramStart"/>
      <w:r w:rsidRPr="003E6742">
        <w:rPr>
          <w:rFonts w:ascii="Arial" w:hAnsi="Arial" w:cs="Arial"/>
          <w:sz w:val="24"/>
        </w:rPr>
        <w:t>lines.‘</w:t>
      </w:r>
      <w:proofErr w:type="gramEnd"/>
      <w:r w:rsidRPr="003E6742">
        <w:rPr>
          <w:rFonts w:ascii="Arial" w:hAnsi="Arial" w:cs="Arial"/>
          <w:sz w:val="24"/>
        </w:rPr>
        <w:t>The</w:t>
      </w:r>
      <w:proofErr w:type="spellEnd"/>
      <w:r w:rsidRPr="003E6742">
        <w:rPr>
          <w:rFonts w:ascii="Arial" w:hAnsi="Arial" w:cs="Arial"/>
          <w:sz w:val="24"/>
        </w:rPr>
        <w:t xml:space="preserve"> pearl provides the starting point of all designs, married with fluid gold lines or leather to create modern jewelry. ’ </w:t>
      </w:r>
      <w:proofErr w:type="gramStart"/>
      <w:r w:rsidRPr="003E6742">
        <w:rPr>
          <w:rFonts w:ascii="Arial" w:hAnsi="Arial" w:cs="Arial"/>
          <w:sz w:val="24"/>
        </w:rPr>
        <w:t>Therefore</w:t>
      </w:r>
      <w:proofErr w:type="gramEnd"/>
      <w:r w:rsidRPr="003E6742">
        <w:rPr>
          <w:rFonts w:ascii="Arial" w:hAnsi="Arial" w:cs="Arial"/>
          <w:sz w:val="24"/>
        </w:rPr>
        <w:t xml:space="preserve"> even the shaped pearls are predominantly teardrop shapes with beautiful flowing lines. This is a very classic choice, with teardrop pearls and round pearls being the most preferred shapes in traditional and classical styles. </w:t>
      </w:r>
      <w:r w:rsidRPr="003E6742">
        <w:rPr>
          <w:rFonts w:ascii="Arial" w:hAnsi="Arial" w:cs="Arial"/>
          <w:sz w:val="24"/>
        </w:rPr>
        <w:t>（</w:t>
      </w:r>
      <w:proofErr w:type="spellStart"/>
      <w:r w:rsidRPr="003E6742">
        <w:rPr>
          <w:rFonts w:ascii="Arial" w:hAnsi="Arial" w:cs="Arial"/>
          <w:sz w:val="24"/>
        </w:rPr>
        <w:t>sterlingforever</w:t>
      </w:r>
      <w:proofErr w:type="spellEnd"/>
      <w:r w:rsidRPr="003E6742">
        <w:rPr>
          <w:rFonts w:ascii="Arial" w:hAnsi="Arial" w:cs="Arial"/>
          <w:sz w:val="24"/>
        </w:rPr>
        <w:t>. 2022</w:t>
      </w:r>
      <w:r w:rsidRPr="003E6742">
        <w:rPr>
          <w:rFonts w:ascii="Arial" w:hAnsi="Arial" w:cs="Arial"/>
          <w:sz w:val="24"/>
        </w:rPr>
        <w:t>）</w:t>
      </w:r>
      <w:r w:rsidRPr="003E6742">
        <w:rPr>
          <w:rFonts w:ascii="Arial" w:hAnsi="Arial" w:cs="Arial"/>
          <w:sz w:val="24"/>
        </w:rPr>
        <w:t xml:space="preserve"> Metal or leather as a secondary material is also a classic accompaniment to the beauty of pearls. Mikimoto, as well as </w:t>
      </w:r>
      <w:proofErr w:type="gramStart"/>
      <w:r w:rsidRPr="003E6742">
        <w:rPr>
          <w:rFonts w:ascii="Arial" w:hAnsi="Arial" w:cs="Arial"/>
          <w:sz w:val="24"/>
        </w:rPr>
        <w:t>a large number of</w:t>
      </w:r>
      <w:proofErr w:type="gramEnd"/>
      <w:r w:rsidRPr="003E6742">
        <w:rPr>
          <w:rFonts w:ascii="Arial" w:hAnsi="Arial" w:cs="Arial"/>
          <w:sz w:val="24"/>
        </w:rPr>
        <w:t xml:space="preserve"> mainstream jewelry brands, tend to use metal for accessories next to pearls. Based on observation of the images of the work on the official website. </w:t>
      </w:r>
      <w:r w:rsidRPr="003E6742">
        <w:rPr>
          <w:rFonts w:ascii="Arial" w:hAnsi="Arial" w:cs="Arial"/>
          <w:sz w:val="24"/>
        </w:rPr>
        <w:lastRenderedPageBreak/>
        <w:t xml:space="preserve">Leather and pearls can also be found on shoes and belts at many auctions and thrift shops. Both the pearls themselves and the other materials used to support them ultimately serve to emphasize the beauty of the pearls themselves, smooth and round with a lustrous finish. And it is this sense of fluidity that is most emphasized in the work of </w:t>
      </w:r>
      <w:proofErr w:type="spellStart"/>
      <w:r w:rsidRPr="003E6742">
        <w:rPr>
          <w:rFonts w:ascii="Arial" w:hAnsi="Arial" w:cs="Arial"/>
          <w:sz w:val="24"/>
        </w:rPr>
        <w:t>Mizuki</w:t>
      </w:r>
      <w:proofErr w:type="spellEnd"/>
      <w:r w:rsidRPr="003E6742">
        <w:rPr>
          <w:rFonts w:ascii="Arial" w:hAnsi="Arial" w:cs="Arial"/>
          <w:sz w:val="24"/>
        </w:rPr>
        <w:t xml:space="preserve"> Goltz. Polina </w:t>
      </w:r>
      <w:proofErr w:type="spellStart"/>
      <w:r w:rsidRPr="003E6742">
        <w:rPr>
          <w:rFonts w:ascii="Arial" w:hAnsi="Arial" w:cs="Arial"/>
          <w:sz w:val="24"/>
        </w:rPr>
        <w:t>Osipova</w:t>
      </w:r>
      <w:proofErr w:type="spellEnd"/>
      <w:r w:rsidRPr="003E6742">
        <w:rPr>
          <w:rFonts w:ascii="Arial" w:hAnsi="Arial" w:cs="Arial"/>
          <w:sz w:val="24"/>
        </w:rPr>
        <w:t xml:space="preserve">, on the other hand, is completely different from </w:t>
      </w:r>
      <w:proofErr w:type="spellStart"/>
      <w:r w:rsidRPr="003E6742">
        <w:rPr>
          <w:rFonts w:ascii="Arial" w:hAnsi="Arial" w:cs="Arial"/>
          <w:sz w:val="24"/>
        </w:rPr>
        <w:t>Mizuki</w:t>
      </w:r>
      <w:proofErr w:type="spellEnd"/>
      <w:r w:rsidRPr="003E6742">
        <w:rPr>
          <w:rFonts w:ascii="Arial" w:hAnsi="Arial" w:cs="Arial"/>
          <w:sz w:val="24"/>
        </w:rPr>
        <w:t xml:space="preserve"> Goltz, both in her choice of material and in her core content. How about the fact that the quality of the pearls is not a </w:t>
      </w:r>
      <w:proofErr w:type="gramStart"/>
      <w:r w:rsidRPr="003E6742">
        <w:rPr>
          <w:rFonts w:ascii="Arial" w:hAnsi="Arial" w:cs="Arial"/>
          <w:sz w:val="24"/>
        </w:rPr>
        <w:t>priority.</w:t>
      </w:r>
      <w:proofErr w:type="gramEnd"/>
      <w:r w:rsidRPr="003E6742">
        <w:rPr>
          <w:rFonts w:ascii="Arial" w:hAnsi="Arial" w:cs="Arial"/>
          <w:sz w:val="24"/>
        </w:rPr>
        <w:t xml:space="preserve"> According to </w:t>
      </w:r>
      <w:proofErr w:type="spellStart"/>
      <w:r w:rsidRPr="003E6742">
        <w:rPr>
          <w:rFonts w:ascii="Arial" w:hAnsi="Arial" w:cs="Arial"/>
          <w:sz w:val="24"/>
        </w:rPr>
        <w:t>Anastasiia</w:t>
      </w:r>
      <w:proofErr w:type="spellEnd"/>
      <w:r w:rsidRPr="003E6742">
        <w:rPr>
          <w:rFonts w:ascii="Arial" w:hAnsi="Arial" w:cs="Arial"/>
          <w:sz w:val="24"/>
        </w:rPr>
        <w:t xml:space="preserve"> </w:t>
      </w:r>
      <w:proofErr w:type="spellStart"/>
      <w:r w:rsidRPr="003E6742">
        <w:rPr>
          <w:rFonts w:ascii="Arial" w:hAnsi="Arial" w:cs="Arial"/>
          <w:sz w:val="24"/>
        </w:rPr>
        <w:t>Fedorova</w:t>
      </w:r>
      <w:proofErr w:type="spellEnd"/>
      <w:r w:rsidRPr="003E6742">
        <w:rPr>
          <w:rFonts w:ascii="Arial" w:hAnsi="Arial" w:cs="Arial"/>
          <w:sz w:val="24"/>
        </w:rPr>
        <w:t xml:space="preserve">, 'whose unique approach combines heritage, craft, and vibrant vision.' Polina </w:t>
      </w:r>
      <w:proofErr w:type="spellStart"/>
      <w:r w:rsidRPr="003E6742">
        <w:rPr>
          <w:rFonts w:ascii="Arial" w:hAnsi="Arial" w:cs="Arial"/>
          <w:sz w:val="24"/>
        </w:rPr>
        <w:t>Osipova</w:t>
      </w:r>
      <w:proofErr w:type="spellEnd"/>
      <w:r w:rsidRPr="003E6742">
        <w:rPr>
          <w:rFonts w:ascii="Arial" w:hAnsi="Arial" w:cs="Arial"/>
          <w:sz w:val="24"/>
        </w:rPr>
        <w:t xml:space="preserve"> expression is therefore greater than the pearls themselves, which are often made according to her </w:t>
      </w:r>
      <w:proofErr w:type="gramStart"/>
      <w:r w:rsidRPr="003E6742">
        <w:rPr>
          <w:rFonts w:ascii="Arial" w:hAnsi="Arial" w:cs="Arial"/>
          <w:sz w:val="24"/>
        </w:rPr>
        <w:t>The</w:t>
      </w:r>
      <w:proofErr w:type="gramEnd"/>
      <w:r w:rsidRPr="003E6742">
        <w:rPr>
          <w:rFonts w:ascii="Arial" w:hAnsi="Arial" w:cs="Arial"/>
          <w:sz w:val="24"/>
        </w:rPr>
        <w:t xml:space="preserve"> pearls often change according to her needs. Sometimes they are not beautiful and even look a little rough on the surface. The difference in their choice of material is that one focuses on the visual experience and the other on the expression. The materials used to match the pearls are therefore not only chosen to </w:t>
      </w:r>
      <w:proofErr w:type="spellStart"/>
      <w:r w:rsidRPr="003E6742">
        <w:rPr>
          <w:rFonts w:ascii="Arial" w:hAnsi="Arial" w:cs="Arial"/>
          <w:sz w:val="24"/>
        </w:rPr>
        <w:t>harmonise</w:t>
      </w:r>
      <w:proofErr w:type="spellEnd"/>
      <w:r w:rsidRPr="003E6742">
        <w:rPr>
          <w:rFonts w:ascii="Arial" w:hAnsi="Arial" w:cs="Arial"/>
          <w:sz w:val="24"/>
        </w:rPr>
        <w:t xml:space="preserve"> with them. The web version of Vogue features her work with lace and old photographs and pearls. She was also featured in Another with a headpiece made from pearls and a lace border. Based on observations. This innovative choice of materials is all in the service of her </w:t>
      </w:r>
      <w:proofErr w:type="spellStart"/>
      <w:proofErr w:type="gramStart"/>
      <w:r w:rsidRPr="003E6742">
        <w:rPr>
          <w:rFonts w:ascii="Arial" w:hAnsi="Arial" w:cs="Arial"/>
          <w:sz w:val="24"/>
        </w:rPr>
        <w:t>ideas.There</w:t>
      </w:r>
      <w:proofErr w:type="spellEnd"/>
      <w:proofErr w:type="gramEnd"/>
      <w:r w:rsidRPr="003E6742">
        <w:rPr>
          <w:rFonts w:ascii="Arial" w:hAnsi="Arial" w:cs="Arial"/>
          <w:sz w:val="24"/>
        </w:rPr>
        <w:t xml:space="preserve"> are many differences between the two artists' works, but they both chose to use pearls as an important material. A pearl is very attractive, with its elegant luster and smooth </w:t>
      </w:r>
      <w:proofErr w:type="spellStart"/>
      <w:proofErr w:type="gramStart"/>
      <w:r w:rsidRPr="003E6742">
        <w:rPr>
          <w:rFonts w:ascii="Arial" w:hAnsi="Arial" w:cs="Arial"/>
          <w:sz w:val="24"/>
        </w:rPr>
        <w:t>lines.Susan</w:t>
      </w:r>
      <w:proofErr w:type="spellEnd"/>
      <w:proofErr w:type="gramEnd"/>
      <w:r w:rsidRPr="003E6742">
        <w:rPr>
          <w:rFonts w:ascii="Arial" w:hAnsi="Arial" w:cs="Arial"/>
          <w:sz w:val="24"/>
        </w:rPr>
        <w:t xml:space="preserve"> V's view is that 'A pearl is often seen as a symbol of purity, innocence, and beauty. It is also </w:t>
      </w:r>
      <w:r w:rsidRPr="003E6742">
        <w:rPr>
          <w:rFonts w:ascii="Arial" w:hAnsi="Arial" w:cs="Arial"/>
          <w:sz w:val="24"/>
        </w:rPr>
        <w:lastRenderedPageBreak/>
        <w:t xml:space="preserve">associated with the moon and water.' Some peoples feel that the pearl represents wisdom. Also pearls as gifts have many blessed </w:t>
      </w:r>
      <w:proofErr w:type="gramStart"/>
      <w:r w:rsidRPr="003E6742">
        <w:rPr>
          <w:rFonts w:ascii="Arial" w:hAnsi="Arial" w:cs="Arial"/>
          <w:sz w:val="24"/>
        </w:rPr>
        <w:t>meanings.</w:t>
      </w:r>
      <w:r w:rsidRPr="003E6742">
        <w:rPr>
          <w:rFonts w:ascii="Arial" w:hAnsi="Arial" w:cs="Arial"/>
          <w:sz w:val="24"/>
        </w:rPr>
        <w:t>（</w:t>
      </w:r>
      <w:proofErr w:type="gramEnd"/>
      <w:r w:rsidRPr="003E6742">
        <w:rPr>
          <w:rFonts w:ascii="Arial" w:hAnsi="Arial" w:cs="Arial"/>
          <w:sz w:val="24"/>
        </w:rPr>
        <w:t>2022</w:t>
      </w:r>
      <w:r w:rsidRPr="003E6742">
        <w:rPr>
          <w:rFonts w:ascii="Arial" w:hAnsi="Arial" w:cs="Arial"/>
          <w:sz w:val="24"/>
        </w:rPr>
        <w:t>）</w:t>
      </w:r>
      <w:r w:rsidRPr="003E6742">
        <w:rPr>
          <w:rFonts w:ascii="Arial" w:hAnsi="Arial" w:cs="Arial"/>
          <w:sz w:val="24"/>
        </w:rPr>
        <w:t xml:space="preserve"> The smooth, present form and the versatility of the symbolism are why </w:t>
      </w:r>
      <w:proofErr w:type="spellStart"/>
      <w:r w:rsidRPr="003E6742">
        <w:rPr>
          <w:rFonts w:ascii="Arial" w:hAnsi="Arial" w:cs="Arial"/>
          <w:sz w:val="24"/>
        </w:rPr>
        <w:t>Mizuki</w:t>
      </w:r>
      <w:proofErr w:type="spellEnd"/>
      <w:r w:rsidRPr="003E6742">
        <w:rPr>
          <w:rFonts w:ascii="Arial" w:hAnsi="Arial" w:cs="Arial"/>
          <w:sz w:val="24"/>
        </w:rPr>
        <w:t xml:space="preserve"> Goltz and Polina </w:t>
      </w:r>
      <w:proofErr w:type="spellStart"/>
      <w:r w:rsidRPr="003E6742">
        <w:rPr>
          <w:rFonts w:ascii="Arial" w:hAnsi="Arial" w:cs="Arial"/>
          <w:sz w:val="24"/>
        </w:rPr>
        <w:t>Osipova</w:t>
      </w:r>
      <w:proofErr w:type="spellEnd"/>
      <w:r w:rsidRPr="003E6742">
        <w:rPr>
          <w:rFonts w:ascii="Arial" w:hAnsi="Arial" w:cs="Arial"/>
          <w:sz w:val="24"/>
        </w:rPr>
        <w:t>, who have very different styles, chose the same material.</w:t>
      </w:r>
    </w:p>
    <w:p w14:paraId="0B499B76" w14:textId="77777777" w:rsidR="003E6742" w:rsidRPr="00CE514A" w:rsidRDefault="003E6742" w:rsidP="00326117">
      <w:pPr>
        <w:spacing w:line="480" w:lineRule="auto"/>
        <w:jc w:val="left"/>
        <w:rPr>
          <w:rFonts w:ascii="Arial" w:hAnsi="Arial" w:cs="Arial"/>
          <w:sz w:val="24"/>
        </w:rPr>
      </w:pPr>
    </w:p>
    <w:p w14:paraId="26A21386" w14:textId="6E1FBE83" w:rsidR="00326117" w:rsidRDefault="00CE514A" w:rsidP="00326117">
      <w:pPr>
        <w:spacing w:line="480" w:lineRule="auto"/>
        <w:jc w:val="left"/>
        <w:rPr>
          <w:rFonts w:ascii="Arial" w:hAnsi="Arial" w:cs="Arial"/>
          <w:sz w:val="24"/>
        </w:rPr>
      </w:pPr>
      <w:r w:rsidRPr="00CE514A">
        <w:rPr>
          <w:rFonts w:ascii="Arial" w:hAnsi="Arial" w:cs="Arial"/>
          <w:sz w:val="24"/>
        </w:rPr>
        <w:t xml:space="preserve">The difference in the choice of materials also indirectly leads to a difference in the production process between the two. Based on observations. </w:t>
      </w:r>
      <w:proofErr w:type="spellStart"/>
      <w:r w:rsidRPr="00CE514A">
        <w:rPr>
          <w:rFonts w:ascii="Arial" w:hAnsi="Arial" w:cs="Arial"/>
          <w:sz w:val="24"/>
        </w:rPr>
        <w:t>Mizuki</w:t>
      </w:r>
      <w:proofErr w:type="spellEnd"/>
      <w:r w:rsidRPr="00CE514A">
        <w:rPr>
          <w:rFonts w:ascii="Arial" w:hAnsi="Arial" w:cs="Arial"/>
          <w:sz w:val="24"/>
        </w:rPr>
        <w:t xml:space="preserve"> Goltz likes to string pearls through metal soldering. The Kissing Double Akoya Pearl Necklace SBN242 is described on the website as Forever a modern classic. Indeed, observe the </w:t>
      </w:r>
      <w:proofErr w:type="spellStart"/>
      <w:r w:rsidRPr="00CE514A">
        <w:rPr>
          <w:rFonts w:ascii="Arial" w:hAnsi="Arial" w:cs="Arial"/>
          <w:sz w:val="24"/>
        </w:rPr>
        <w:t>jewellery</w:t>
      </w:r>
      <w:proofErr w:type="spellEnd"/>
      <w:r w:rsidRPr="00CE514A">
        <w:rPr>
          <w:rFonts w:ascii="Arial" w:hAnsi="Arial" w:cs="Arial"/>
          <w:sz w:val="24"/>
        </w:rPr>
        <w:t xml:space="preserve"> companies in world. Jewellery made from pearls and gold is a very old-fashioned combination that has been passed down to this day and is still chosen by almost all jewelry brands. This traditional aesthetic also dictates that in terms of craftsmanship, stringing and soldering are timeless techniques that will not be abandoned. And unlike traditional designs, Polina </w:t>
      </w:r>
      <w:proofErr w:type="spellStart"/>
      <w:r w:rsidRPr="00CE514A">
        <w:rPr>
          <w:rFonts w:ascii="Arial" w:hAnsi="Arial" w:cs="Arial"/>
          <w:sz w:val="24"/>
        </w:rPr>
        <w:t>Osipova's</w:t>
      </w:r>
      <w:proofErr w:type="spellEnd"/>
      <w:r w:rsidRPr="00CE514A">
        <w:rPr>
          <w:rFonts w:ascii="Arial" w:hAnsi="Arial" w:cs="Arial"/>
          <w:sz w:val="24"/>
        </w:rPr>
        <w:t xml:space="preserve"> designs always contain a story. Some document her life, but also some fictional archives. According to </w:t>
      </w:r>
      <w:proofErr w:type="spellStart"/>
      <w:r w:rsidRPr="00CE514A">
        <w:rPr>
          <w:rFonts w:ascii="Arial" w:hAnsi="Arial" w:cs="Arial"/>
          <w:sz w:val="24"/>
        </w:rPr>
        <w:t>Anastasiia</w:t>
      </w:r>
      <w:proofErr w:type="spellEnd"/>
      <w:r w:rsidRPr="00CE514A">
        <w:rPr>
          <w:rFonts w:ascii="Arial" w:hAnsi="Arial" w:cs="Arial"/>
          <w:sz w:val="24"/>
        </w:rPr>
        <w:t xml:space="preserve"> </w:t>
      </w:r>
      <w:proofErr w:type="spellStart"/>
      <w:r w:rsidRPr="00CE514A">
        <w:rPr>
          <w:rFonts w:ascii="Arial" w:hAnsi="Arial" w:cs="Arial"/>
          <w:sz w:val="24"/>
        </w:rPr>
        <w:t>Fedorova's</w:t>
      </w:r>
      <w:proofErr w:type="spellEnd"/>
      <w:r w:rsidRPr="00CE514A">
        <w:rPr>
          <w:rFonts w:ascii="Arial" w:hAnsi="Arial" w:cs="Arial"/>
          <w:sz w:val="24"/>
        </w:rPr>
        <w:t xml:space="preserve"> records, Polina </w:t>
      </w:r>
      <w:proofErr w:type="spellStart"/>
      <w:r w:rsidRPr="00CE514A">
        <w:rPr>
          <w:rFonts w:ascii="Arial" w:hAnsi="Arial" w:cs="Arial"/>
          <w:sz w:val="24"/>
        </w:rPr>
        <w:t>Osipova's</w:t>
      </w:r>
      <w:proofErr w:type="spellEnd"/>
      <w:r w:rsidRPr="00CE514A">
        <w:rPr>
          <w:rFonts w:ascii="Arial" w:hAnsi="Arial" w:cs="Arial"/>
          <w:sz w:val="24"/>
        </w:rPr>
        <w:t xml:space="preserve"> childhood Chuvash folk tales are mixed with her paper-cut </w:t>
      </w:r>
      <w:proofErr w:type="gramStart"/>
      <w:r w:rsidRPr="00CE514A">
        <w:rPr>
          <w:rFonts w:ascii="Arial" w:hAnsi="Arial" w:cs="Arial"/>
          <w:sz w:val="24"/>
        </w:rPr>
        <w:t>cartoons.</w:t>
      </w:r>
      <w:r w:rsidRPr="00CE514A">
        <w:rPr>
          <w:rFonts w:ascii="Arial" w:hAnsi="Arial" w:cs="Arial"/>
          <w:sz w:val="24"/>
        </w:rPr>
        <w:t>（</w:t>
      </w:r>
      <w:proofErr w:type="spellStart"/>
      <w:proofErr w:type="gramEnd"/>
      <w:r w:rsidRPr="00CE514A">
        <w:rPr>
          <w:rFonts w:ascii="Arial" w:hAnsi="Arial" w:cs="Arial"/>
          <w:sz w:val="24"/>
        </w:rPr>
        <w:t>AnOther</w:t>
      </w:r>
      <w:proofErr w:type="spellEnd"/>
      <w:r w:rsidRPr="00CE514A">
        <w:rPr>
          <w:rFonts w:ascii="Arial" w:hAnsi="Arial" w:cs="Arial"/>
          <w:sz w:val="24"/>
        </w:rPr>
        <w:t>. 2022</w:t>
      </w:r>
      <w:r w:rsidRPr="00CE514A">
        <w:rPr>
          <w:rFonts w:ascii="Arial" w:hAnsi="Arial" w:cs="Arial"/>
          <w:sz w:val="24"/>
        </w:rPr>
        <w:t>）</w:t>
      </w:r>
      <w:r w:rsidRPr="00CE514A">
        <w:rPr>
          <w:rFonts w:ascii="Arial" w:hAnsi="Arial" w:cs="Arial"/>
          <w:sz w:val="24"/>
        </w:rPr>
        <w:t xml:space="preserve">Observe the photos provided on the Another website. This explains why it is better than the traditional stringing of pearls or welding to metal. In some pieces such as the Blue Angel picture frame, she uses pearls glued to strips of metal or plastic. She also </w:t>
      </w:r>
      <w:r w:rsidRPr="00CE514A">
        <w:rPr>
          <w:rFonts w:ascii="Arial" w:hAnsi="Arial" w:cs="Arial"/>
          <w:sz w:val="24"/>
        </w:rPr>
        <w:lastRenderedPageBreak/>
        <w:t>uses inlay techniques that are not common in jewelry design but are common in the home. In another of her pieces, she used pearls to enclose clothes and headpieces made from old photographs. Her work has broken the boundaries of the pearl as a form of jewelry. Her production process is therefore no longer restricted to traditional choices.</w:t>
      </w:r>
    </w:p>
    <w:p w14:paraId="52DCA698" w14:textId="77777777" w:rsidR="000329C7" w:rsidRDefault="000329C7" w:rsidP="00326117">
      <w:pPr>
        <w:spacing w:line="480" w:lineRule="auto"/>
        <w:jc w:val="left"/>
        <w:rPr>
          <w:rFonts w:ascii="Arial" w:hAnsi="Arial" w:cs="Arial"/>
          <w:sz w:val="24"/>
        </w:rPr>
      </w:pPr>
    </w:p>
    <w:p w14:paraId="3E903D40" w14:textId="77777777" w:rsidR="00640E20" w:rsidRPr="00640E20" w:rsidRDefault="00640E20" w:rsidP="00640E20">
      <w:pPr>
        <w:spacing w:line="480" w:lineRule="auto"/>
        <w:jc w:val="left"/>
        <w:rPr>
          <w:rFonts w:ascii="Arial" w:hAnsi="Arial" w:cs="Arial"/>
          <w:sz w:val="24"/>
        </w:rPr>
      </w:pPr>
      <w:r w:rsidRPr="00640E20">
        <w:rPr>
          <w:rFonts w:ascii="Arial" w:hAnsi="Arial" w:cs="Arial"/>
          <w:sz w:val="24"/>
        </w:rPr>
        <w:t xml:space="preserve">Ultimately, and most importantly, the expressive nature of the two men's artistic styles. This is the fundamental reason why there are so many differences and similarities in their work. One of them, </w:t>
      </w:r>
      <w:proofErr w:type="spellStart"/>
      <w:r w:rsidRPr="00640E20">
        <w:rPr>
          <w:rFonts w:ascii="Arial" w:hAnsi="Arial" w:cs="Arial"/>
          <w:sz w:val="24"/>
        </w:rPr>
        <w:t>Mizuki</w:t>
      </w:r>
      <w:proofErr w:type="spellEnd"/>
      <w:r w:rsidRPr="00640E20">
        <w:rPr>
          <w:rFonts w:ascii="Arial" w:hAnsi="Arial" w:cs="Arial"/>
          <w:sz w:val="24"/>
        </w:rPr>
        <w:t xml:space="preserve"> Goltz, focuses more on the pearls themselves. Both the material and the process are designed to make the pearls more beautiful. </w:t>
      </w:r>
      <w:r w:rsidRPr="00640E20">
        <w:rPr>
          <w:rFonts w:ascii="Arial" w:hAnsi="Arial" w:cs="Arial"/>
          <w:sz w:val="24"/>
        </w:rPr>
        <w:t>（</w:t>
      </w:r>
      <w:r w:rsidRPr="00640E20">
        <w:rPr>
          <w:rFonts w:ascii="Arial" w:hAnsi="Arial" w:cs="Arial"/>
          <w:sz w:val="24"/>
        </w:rPr>
        <w:t>MIZUKI. URL. 2022</w:t>
      </w:r>
      <w:r w:rsidRPr="00640E20">
        <w:rPr>
          <w:rFonts w:ascii="Arial" w:hAnsi="Arial" w:cs="Arial"/>
          <w:sz w:val="24"/>
        </w:rPr>
        <w:t>）</w:t>
      </w:r>
      <w:r w:rsidRPr="00640E20">
        <w:rPr>
          <w:rFonts w:ascii="Arial" w:hAnsi="Arial" w:cs="Arial"/>
          <w:sz w:val="24"/>
        </w:rPr>
        <w:t xml:space="preserve">Most of her well-known pieces and the presentations on her official website emphasize the beauty of the pearl's lines. Examples include the Kissing Double Akoya Pearl Necklace SBN242, and the Sea of Beauty Collection. Floating Pearl Chain Necklace SBN149 and many more. Polina </w:t>
      </w:r>
      <w:proofErr w:type="spellStart"/>
      <w:r w:rsidRPr="00640E20">
        <w:rPr>
          <w:rFonts w:ascii="Arial" w:hAnsi="Arial" w:cs="Arial"/>
          <w:sz w:val="24"/>
        </w:rPr>
        <w:t>Osipova</w:t>
      </w:r>
      <w:proofErr w:type="spellEnd"/>
      <w:r w:rsidRPr="00640E20">
        <w:rPr>
          <w:rFonts w:ascii="Arial" w:hAnsi="Arial" w:cs="Arial"/>
          <w:sz w:val="24"/>
        </w:rPr>
        <w:t xml:space="preserve">, on the other hand, is more concerned with expressing her ideas, emotions, and culture. </w:t>
      </w:r>
      <w:proofErr w:type="gramStart"/>
      <w:r w:rsidRPr="00640E20">
        <w:rPr>
          <w:rFonts w:ascii="Arial" w:hAnsi="Arial" w:cs="Arial"/>
          <w:sz w:val="24"/>
        </w:rPr>
        <w:t>This is why</w:t>
      </w:r>
      <w:proofErr w:type="gramEnd"/>
      <w:r w:rsidRPr="00640E20">
        <w:rPr>
          <w:rFonts w:ascii="Arial" w:hAnsi="Arial" w:cs="Arial"/>
          <w:sz w:val="24"/>
        </w:rPr>
        <w:t xml:space="preserve"> she uses pearls more as a way of expressing her thoughts and telling her story. Pearls are an important material and medium for her work. But sometimes they can also be used as secondary material, rather than always being the subject of the work. Although the differences in thought lead to great differences in expressiveness, there is one similarity that is striking. That is the use of the pearl's attractiveness. Visually, they can both </w:t>
      </w:r>
      <w:r w:rsidRPr="00640E20">
        <w:rPr>
          <w:rFonts w:ascii="Arial" w:hAnsi="Arial" w:cs="Arial"/>
          <w:sz w:val="24"/>
        </w:rPr>
        <w:lastRenderedPageBreak/>
        <w:t xml:space="preserve">make extensive use of the visual impact of pearls strung or closely set in metal. The eye-catching appeal of this impact and the ornate style of the pearls make them appear similar. The pearl is closely associated with the concept of classic, and its use has led to a classical beauty in the work of both </w:t>
      </w:r>
      <w:proofErr w:type="spellStart"/>
      <w:r w:rsidRPr="00640E20">
        <w:rPr>
          <w:rFonts w:ascii="Arial" w:hAnsi="Arial" w:cs="Arial"/>
          <w:sz w:val="24"/>
        </w:rPr>
        <w:t>Mizuki</w:t>
      </w:r>
      <w:proofErr w:type="spellEnd"/>
      <w:r w:rsidRPr="00640E20">
        <w:rPr>
          <w:rFonts w:ascii="Arial" w:hAnsi="Arial" w:cs="Arial"/>
          <w:sz w:val="24"/>
        </w:rPr>
        <w:t xml:space="preserve"> Goltz and Polina </w:t>
      </w:r>
      <w:proofErr w:type="spellStart"/>
      <w:r w:rsidRPr="00640E20">
        <w:rPr>
          <w:rFonts w:ascii="Arial" w:hAnsi="Arial" w:cs="Arial"/>
          <w:sz w:val="24"/>
        </w:rPr>
        <w:t>Osipova</w:t>
      </w:r>
      <w:proofErr w:type="spellEnd"/>
      <w:r w:rsidRPr="00640E20">
        <w:rPr>
          <w:rFonts w:ascii="Arial" w:hAnsi="Arial" w:cs="Arial"/>
          <w:sz w:val="24"/>
        </w:rPr>
        <w:t>. This classical beauty blends with their work to create different styles of expression that both contain elements of grandeur and classicality.</w:t>
      </w:r>
    </w:p>
    <w:p w14:paraId="3E8A90E0" w14:textId="77777777" w:rsidR="00640E20" w:rsidRPr="00640E20" w:rsidRDefault="00640E20" w:rsidP="00640E20">
      <w:pPr>
        <w:spacing w:line="480" w:lineRule="auto"/>
        <w:jc w:val="left"/>
        <w:rPr>
          <w:rFonts w:ascii="Arial" w:hAnsi="Arial" w:cs="Arial"/>
          <w:sz w:val="24"/>
        </w:rPr>
      </w:pPr>
    </w:p>
    <w:p w14:paraId="7D8E8501" w14:textId="2389717F" w:rsidR="00C97F23" w:rsidRDefault="00640E20" w:rsidP="00640E20">
      <w:pPr>
        <w:spacing w:line="480" w:lineRule="auto"/>
        <w:jc w:val="left"/>
        <w:rPr>
          <w:rFonts w:ascii="Arial" w:hAnsi="Arial" w:cs="Arial"/>
          <w:sz w:val="24"/>
        </w:rPr>
      </w:pPr>
      <w:r w:rsidRPr="00640E20">
        <w:rPr>
          <w:rFonts w:ascii="Arial" w:hAnsi="Arial" w:cs="Arial"/>
          <w:sz w:val="24"/>
        </w:rPr>
        <w:t xml:space="preserve">The comparison reveals a rather different approach and philosophy among the artists who often use pearls as their primary material. Particularly in terms of technique and material. One side is mainly strung and the other is more glued and the texture of the pearls is different, all of which are clearly different. But even in modern times, whether the style is more traditional or vanguard, different pearls can be used. </w:t>
      </w:r>
      <w:proofErr w:type="gramStart"/>
      <w:r w:rsidRPr="00640E20">
        <w:rPr>
          <w:rFonts w:ascii="Arial" w:hAnsi="Arial" w:cs="Arial"/>
          <w:sz w:val="24"/>
        </w:rPr>
        <w:t>It is clear that pearls</w:t>
      </w:r>
      <w:proofErr w:type="gramEnd"/>
      <w:r w:rsidRPr="00640E20">
        <w:rPr>
          <w:rFonts w:ascii="Arial" w:hAnsi="Arial" w:cs="Arial"/>
          <w:sz w:val="24"/>
        </w:rPr>
        <w:t xml:space="preserve"> have a powerful compatibility, and charm. Its symbolic nature, its beautiful appearance, its varied </w:t>
      </w:r>
      <w:proofErr w:type="gramStart"/>
      <w:r w:rsidRPr="00640E20">
        <w:rPr>
          <w:rFonts w:ascii="Arial" w:hAnsi="Arial" w:cs="Arial"/>
          <w:sz w:val="24"/>
        </w:rPr>
        <w:t>shapes</w:t>
      </w:r>
      <w:proofErr w:type="gramEnd"/>
      <w:r w:rsidRPr="00640E20">
        <w:rPr>
          <w:rFonts w:ascii="Arial" w:hAnsi="Arial" w:cs="Arial"/>
          <w:sz w:val="24"/>
        </w:rPr>
        <w:t xml:space="preserve"> and its strong presence are the reasons why different ideas have chosen it together. While </w:t>
      </w:r>
      <w:proofErr w:type="spellStart"/>
      <w:r w:rsidRPr="00640E20">
        <w:rPr>
          <w:rFonts w:ascii="Arial" w:hAnsi="Arial" w:cs="Arial"/>
          <w:sz w:val="24"/>
        </w:rPr>
        <w:t>Mizuki</w:t>
      </w:r>
      <w:proofErr w:type="spellEnd"/>
      <w:r w:rsidRPr="00640E20">
        <w:rPr>
          <w:rFonts w:ascii="Arial" w:hAnsi="Arial" w:cs="Arial"/>
          <w:sz w:val="24"/>
        </w:rPr>
        <w:t xml:space="preserve"> Goltz prefers to explore the beautiful lines and harmonious combinations of pearls, Polina </w:t>
      </w:r>
      <w:proofErr w:type="spellStart"/>
      <w:r w:rsidRPr="00640E20">
        <w:rPr>
          <w:rFonts w:ascii="Arial" w:hAnsi="Arial" w:cs="Arial"/>
          <w:sz w:val="24"/>
        </w:rPr>
        <w:t>Osipova</w:t>
      </w:r>
      <w:proofErr w:type="spellEnd"/>
      <w:r w:rsidRPr="00640E20">
        <w:rPr>
          <w:rFonts w:ascii="Arial" w:hAnsi="Arial" w:cs="Arial"/>
          <w:sz w:val="24"/>
        </w:rPr>
        <w:t xml:space="preserve"> prefers to use the storytelling of pearls to represent memories and feelings. They use pearls and therefore their work starts with some aspect of pearls. Not only are the pearls used allegorically, but the meaning of the pearls increases with their expression. This compatibility is one of the biggest reasons why the creators </w:t>
      </w:r>
      <w:r w:rsidRPr="00640E20">
        <w:rPr>
          <w:rFonts w:ascii="Arial" w:hAnsi="Arial" w:cs="Arial"/>
          <w:sz w:val="24"/>
        </w:rPr>
        <w:lastRenderedPageBreak/>
        <w:t xml:space="preserve">need pearls and are keen to use them in their creations. It would also explain why both writers can use pearls to continually produce </w:t>
      </w:r>
      <w:proofErr w:type="gramStart"/>
      <w:r w:rsidRPr="00640E20">
        <w:rPr>
          <w:rFonts w:ascii="Arial" w:hAnsi="Arial" w:cs="Arial"/>
          <w:sz w:val="24"/>
        </w:rPr>
        <w:t>a large number of</w:t>
      </w:r>
      <w:proofErr w:type="gramEnd"/>
      <w:r w:rsidRPr="00640E20">
        <w:rPr>
          <w:rFonts w:ascii="Arial" w:hAnsi="Arial" w:cs="Arial"/>
          <w:sz w:val="24"/>
        </w:rPr>
        <w:t xml:space="preserve"> works.</w:t>
      </w:r>
    </w:p>
    <w:p w14:paraId="6AD3D4C0" w14:textId="5B95ABC1" w:rsidR="00935654" w:rsidRDefault="00935654" w:rsidP="00640E20">
      <w:pPr>
        <w:spacing w:line="480" w:lineRule="auto"/>
        <w:jc w:val="left"/>
        <w:rPr>
          <w:rFonts w:ascii="Arial" w:hAnsi="Arial" w:cs="Arial"/>
          <w:sz w:val="24"/>
        </w:rPr>
      </w:pPr>
    </w:p>
    <w:p w14:paraId="17EAFB6F" w14:textId="2CBC8F84" w:rsidR="00935654" w:rsidRDefault="00935654" w:rsidP="00640E20">
      <w:pPr>
        <w:spacing w:line="480" w:lineRule="auto"/>
        <w:jc w:val="left"/>
        <w:rPr>
          <w:rFonts w:ascii="Arial" w:hAnsi="Arial" w:cs="Arial"/>
          <w:sz w:val="24"/>
        </w:rPr>
      </w:pPr>
    </w:p>
    <w:p w14:paraId="58DA8BA6" w14:textId="532C5132" w:rsidR="00935654" w:rsidRDefault="00935654" w:rsidP="00640E20">
      <w:pPr>
        <w:spacing w:line="480" w:lineRule="auto"/>
        <w:jc w:val="left"/>
        <w:rPr>
          <w:rFonts w:ascii="Arial" w:hAnsi="Arial" w:cs="Arial"/>
          <w:sz w:val="24"/>
        </w:rPr>
      </w:pPr>
    </w:p>
    <w:p w14:paraId="6633C899" w14:textId="6BA382D3" w:rsidR="00935654" w:rsidRDefault="00935654" w:rsidP="00640E20">
      <w:pPr>
        <w:spacing w:line="480" w:lineRule="auto"/>
        <w:jc w:val="left"/>
        <w:rPr>
          <w:rFonts w:ascii="Arial" w:hAnsi="Arial" w:cs="Arial"/>
          <w:sz w:val="24"/>
        </w:rPr>
      </w:pPr>
    </w:p>
    <w:p w14:paraId="7ADED268" w14:textId="513AE66D" w:rsidR="00935654" w:rsidRDefault="00935654" w:rsidP="00640E20">
      <w:pPr>
        <w:spacing w:line="480" w:lineRule="auto"/>
        <w:jc w:val="left"/>
        <w:rPr>
          <w:rFonts w:ascii="Arial" w:hAnsi="Arial" w:cs="Arial"/>
          <w:sz w:val="24"/>
        </w:rPr>
      </w:pPr>
    </w:p>
    <w:p w14:paraId="5BA6CD2C" w14:textId="2919E834" w:rsidR="00935654" w:rsidRDefault="00935654" w:rsidP="00640E20">
      <w:pPr>
        <w:spacing w:line="480" w:lineRule="auto"/>
        <w:jc w:val="left"/>
        <w:rPr>
          <w:rFonts w:ascii="Arial" w:hAnsi="Arial" w:cs="Arial"/>
          <w:sz w:val="24"/>
        </w:rPr>
      </w:pPr>
    </w:p>
    <w:p w14:paraId="61EDD6D9" w14:textId="7C58395D" w:rsidR="00935654" w:rsidRDefault="00935654" w:rsidP="00640E20">
      <w:pPr>
        <w:spacing w:line="480" w:lineRule="auto"/>
        <w:jc w:val="left"/>
        <w:rPr>
          <w:rFonts w:ascii="Arial" w:hAnsi="Arial" w:cs="Arial"/>
          <w:sz w:val="24"/>
        </w:rPr>
      </w:pPr>
    </w:p>
    <w:p w14:paraId="5F9DB29F" w14:textId="3FDA781F" w:rsidR="00935654" w:rsidRDefault="00935654" w:rsidP="00640E20">
      <w:pPr>
        <w:spacing w:line="480" w:lineRule="auto"/>
        <w:jc w:val="left"/>
        <w:rPr>
          <w:rFonts w:ascii="Arial" w:hAnsi="Arial" w:cs="Arial"/>
          <w:sz w:val="24"/>
        </w:rPr>
      </w:pPr>
    </w:p>
    <w:p w14:paraId="3B3F087E" w14:textId="7C358B55" w:rsidR="00935654" w:rsidRDefault="00935654" w:rsidP="00640E20">
      <w:pPr>
        <w:spacing w:line="480" w:lineRule="auto"/>
        <w:jc w:val="left"/>
        <w:rPr>
          <w:rFonts w:ascii="Arial" w:hAnsi="Arial" w:cs="Arial"/>
          <w:sz w:val="24"/>
        </w:rPr>
      </w:pPr>
    </w:p>
    <w:p w14:paraId="2D2F399C" w14:textId="07C1E7B9" w:rsidR="00935654" w:rsidRDefault="00935654" w:rsidP="00640E20">
      <w:pPr>
        <w:spacing w:line="480" w:lineRule="auto"/>
        <w:jc w:val="left"/>
        <w:rPr>
          <w:rFonts w:ascii="Arial" w:hAnsi="Arial" w:cs="Arial"/>
          <w:sz w:val="24"/>
        </w:rPr>
      </w:pPr>
    </w:p>
    <w:p w14:paraId="34E353B6" w14:textId="100F4D1B" w:rsidR="00935654" w:rsidRDefault="00935654" w:rsidP="00640E20">
      <w:pPr>
        <w:spacing w:line="480" w:lineRule="auto"/>
        <w:jc w:val="left"/>
        <w:rPr>
          <w:rFonts w:ascii="Arial" w:hAnsi="Arial" w:cs="Arial"/>
          <w:sz w:val="24"/>
        </w:rPr>
      </w:pPr>
    </w:p>
    <w:p w14:paraId="360DAC12" w14:textId="458F0F45" w:rsidR="00935654" w:rsidRDefault="00935654" w:rsidP="00640E20">
      <w:pPr>
        <w:spacing w:line="480" w:lineRule="auto"/>
        <w:jc w:val="left"/>
        <w:rPr>
          <w:rFonts w:ascii="Arial" w:hAnsi="Arial" w:cs="Arial"/>
          <w:sz w:val="24"/>
        </w:rPr>
      </w:pPr>
    </w:p>
    <w:p w14:paraId="1C49B704" w14:textId="52FECBF9" w:rsidR="00935654" w:rsidRDefault="00935654" w:rsidP="00640E20">
      <w:pPr>
        <w:spacing w:line="480" w:lineRule="auto"/>
        <w:jc w:val="left"/>
        <w:rPr>
          <w:rFonts w:ascii="Arial" w:hAnsi="Arial" w:cs="Arial"/>
          <w:sz w:val="24"/>
        </w:rPr>
      </w:pPr>
    </w:p>
    <w:p w14:paraId="13E40027" w14:textId="2CE692D7" w:rsidR="00935654" w:rsidRDefault="00935654" w:rsidP="00640E20">
      <w:pPr>
        <w:spacing w:line="480" w:lineRule="auto"/>
        <w:jc w:val="left"/>
        <w:rPr>
          <w:rFonts w:ascii="Arial" w:hAnsi="Arial" w:cs="Arial"/>
          <w:sz w:val="24"/>
        </w:rPr>
      </w:pPr>
    </w:p>
    <w:p w14:paraId="249BFE33" w14:textId="0F73B7EE" w:rsidR="00935654" w:rsidRDefault="00935654" w:rsidP="00640E20">
      <w:pPr>
        <w:spacing w:line="480" w:lineRule="auto"/>
        <w:jc w:val="left"/>
        <w:rPr>
          <w:rFonts w:ascii="Arial" w:hAnsi="Arial" w:cs="Arial"/>
          <w:sz w:val="24"/>
        </w:rPr>
      </w:pPr>
    </w:p>
    <w:p w14:paraId="6563F149" w14:textId="5B0EFBC9" w:rsidR="00935654" w:rsidRDefault="00935654" w:rsidP="00640E20">
      <w:pPr>
        <w:spacing w:line="480" w:lineRule="auto"/>
        <w:jc w:val="left"/>
        <w:rPr>
          <w:rFonts w:ascii="Arial" w:hAnsi="Arial" w:cs="Arial"/>
          <w:sz w:val="24"/>
        </w:rPr>
      </w:pPr>
    </w:p>
    <w:p w14:paraId="68DE29E1" w14:textId="77777777" w:rsidR="004D1352" w:rsidRDefault="004D1352" w:rsidP="00640E20">
      <w:pPr>
        <w:spacing w:line="480" w:lineRule="auto"/>
        <w:jc w:val="left"/>
        <w:rPr>
          <w:rFonts w:ascii="Arial" w:hAnsi="Arial" w:cs="Arial" w:hint="eastAsia"/>
          <w:sz w:val="24"/>
        </w:rPr>
      </w:pPr>
    </w:p>
    <w:p w14:paraId="6840830B" w14:textId="0DF01FC1" w:rsidR="00C97F23" w:rsidRDefault="00C97F23" w:rsidP="0051703D">
      <w:pPr>
        <w:spacing w:line="480" w:lineRule="auto"/>
        <w:jc w:val="left"/>
        <w:rPr>
          <w:rFonts w:ascii="Arial" w:hAnsi="Arial" w:cs="Arial"/>
          <w:sz w:val="24"/>
        </w:rPr>
      </w:pPr>
    </w:p>
    <w:p w14:paraId="4FFEF206" w14:textId="0297B1E4" w:rsidR="00C97F23" w:rsidRDefault="00C97F23" w:rsidP="0051703D">
      <w:pPr>
        <w:spacing w:line="480" w:lineRule="auto"/>
        <w:jc w:val="left"/>
        <w:rPr>
          <w:rFonts w:ascii="Arial" w:hAnsi="Arial" w:cs="Arial"/>
          <w:sz w:val="24"/>
        </w:rPr>
      </w:pPr>
    </w:p>
    <w:p w14:paraId="109025EA" w14:textId="3B34FC86" w:rsidR="00C97F23" w:rsidRDefault="00186967" w:rsidP="0051703D">
      <w:pPr>
        <w:spacing w:line="480" w:lineRule="auto"/>
        <w:jc w:val="left"/>
        <w:rPr>
          <w:rFonts w:ascii="Arial" w:hAnsi="Arial" w:cs="Arial"/>
          <w:sz w:val="24"/>
        </w:rPr>
      </w:pPr>
      <w:r>
        <w:rPr>
          <w:rFonts w:ascii="Arial" w:hAnsi="Arial" w:cs="Arial" w:hint="eastAsia"/>
          <w:sz w:val="24"/>
        </w:rPr>
        <w:lastRenderedPageBreak/>
        <w:t>Reference</w:t>
      </w:r>
      <w:r>
        <w:rPr>
          <w:rFonts w:ascii="Arial" w:hAnsi="Arial" w:cs="Arial" w:hint="eastAsia"/>
          <w:sz w:val="24"/>
        </w:rPr>
        <w:t>：</w:t>
      </w:r>
      <w:r w:rsidR="00AC1550">
        <w:rPr>
          <w:rFonts w:ascii="Arial" w:hAnsi="Arial" w:cs="Arial" w:hint="eastAsia"/>
          <w:sz w:val="24"/>
        </w:rPr>
        <w:t xml:space="preserve"> </w:t>
      </w:r>
      <w:r w:rsidR="00AC1550">
        <w:rPr>
          <w:rFonts w:ascii="Arial" w:hAnsi="Arial" w:cs="Arial"/>
          <w:sz w:val="24"/>
        </w:rPr>
        <w:t xml:space="preserve"> </w:t>
      </w:r>
    </w:p>
    <w:p w14:paraId="2A2AD880" w14:textId="77777777" w:rsidR="00332184" w:rsidRDefault="00332184" w:rsidP="0051703D">
      <w:pPr>
        <w:spacing w:line="480" w:lineRule="auto"/>
        <w:jc w:val="left"/>
        <w:rPr>
          <w:rFonts w:ascii="Arial" w:hAnsi="Arial" w:cs="Arial"/>
          <w:sz w:val="24"/>
        </w:rPr>
      </w:pPr>
    </w:p>
    <w:p w14:paraId="6447F045" w14:textId="687E9B96" w:rsidR="00332184" w:rsidRDefault="00332184" w:rsidP="00332184">
      <w:pPr>
        <w:spacing w:line="480" w:lineRule="auto"/>
        <w:jc w:val="left"/>
        <w:rPr>
          <w:rFonts w:ascii="Arial" w:hAnsi="Arial" w:cs="Arial"/>
          <w:sz w:val="24"/>
        </w:rPr>
      </w:pPr>
      <w:r w:rsidRPr="00332184">
        <w:rPr>
          <w:rFonts w:ascii="Arial" w:hAnsi="Arial" w:cs="Arial"/>
          <w:sz w:val="24"/>
        </w:rPr>
        <w:t xml:space="preserve">About [www Document], </w:t>
      </w:r>
      <w:proofErr w:type="gramStart"/>
      <w:r w:rsidRPr="00332184">
        <w:rPr>
          <w:rFonts w:ascii="Arial" w:hAnsi="Arial" w:cs="Arial"/>
          <w:sz w:val="24"/>
        </w:rPr>
        <w:t>n.d. .</w:t>
      </w:r>
      <w:proofErr w:type="gramEnd"/>
      <w:r w:rsidRPr="00332184">
        <w:rPr>
          <w:rFonts w:ascii="Arial" w:hAnsi="Arial" w:cs="Arial"/>
          <w:sz w:val="24"/>
        </w:rPr>
        <w:t xml:space="preserve"> MIZUKI. URL https://mizukijewels.com/pages/about (accessed 2.23.23).</w:t>
      </w:r>
    </w:p>
    <w:p w14:paraId="5C23C652" w14:textId="637C2927" w:rsidR="00332184" w:rsidRDefault="00332184" w:rsidP="00332184">
      <w:pPr>
        <w:spacing w:line="480" w:lineRule="auto"/>
        <w:jc w:val="left"/>
        <w:rPr>
          <w:rFonts w:ascii="Arial" w:hAnsi="Arial" w:cs="Arial"/>
          <w:sz w:val="24"/>
        </w:rPr>
      </w:pPr>
    </w:p>
    <w:p w14:paraId="1D5C4179" w14:textId="77777777" w:rsidR="00332184" w:rsidRPr="00332184" w:rsidRDefault="00332184" w:rsidP="00332184">
      <w:pPr>
        <w:spacing w:line="480" w:lineRule="auto"/>
        <w:jc w:val="left"/>
        <w:rPr>
          <w:rFonts w:ascii="Arial" w:hAnsi="Arial" w:cs="Arial"/>
          <w:sz w:val="24"/>
        </w:rPr>
      </w:pPr>
      <w:proofErr w:type="spellStart"/>
      <w:r w:rsidRPr="00332184">
        <w:rPr>
          <w:rFonts w:ascii="Arial" w:hAnsi="Arial" w:cs="Arial"/>
          <w:sz w:val="24"/>
        </w:rPr>
        <w:t>AnOther</w:t>
      </w:r>
      <w:proofErr w:type="spellEnd"/>
      <w:r w:rsidRPr="00332184">
        <w:rPr>
          <w:rFonts w:ascii="Arial" w:hAnsi="Arial" w:cs="Arial"/>
          <w:sz w:val="24"/>
        </w:rPr>
        <w:t xml:space="preserve">, 2023. Polina </w:t>
      </w:r>
      <w:proofErr w:type="spellStart"/>
      <w:r w:rsidRPr="00332184">
        <w:rPr>
          <w:rFonts w:ascii="Arial" w:hAnsi="Arial" w:cs="Arial"/>
          <w:sz w:val="24"/>
        </w:rPr>
        <w:t>Osipova</w:t>
      </w:r>
      <w:proofErr w:type="spellEnd"/>
      <w:r w:rsidRPr="00332184">
        <w:rPr>
          <w:rFonts w:ascii="Arial" w:hAnsi="Arial" w:cs="Arial"/>
          <w:sz w:val="24"/>
        </w:rPr>
        <w:t xml:space="preserve">, the Artist and Designer Celebrating Her Chuvash Roots </w:t>
      </w:r>
      <w:proofErr w:type="spellStart"/>
      <w:r w:rsidRPr="00332184">
        <w:rPr>
          <w:rFonts w:ascii="Arial" w:hAnsi="Arial" w:cs="Arial"/>
          <w:sz w:val="24"/>
        </w:rPr>
        <w:t>Iwww</w:t>
      </w:r>
      <w:proofErr w:type="spellEnd"/>
      <w:r w:rsidRPr="00332184">
        <w:rPr>
          <w:rFonts w:ascii="Arial" w:hAnsi="Arial" w:cs="Arial"/>
          <w:sz w:val="24"/>
        </w:rPr>
        <w:t xml:space="preserve"> Document</w:t>
      </w:r>
      <w:proofErr w:type="gramStart"/>
      <w:r w:rsidRPr="00332184">
        <w:rPr>
          <w:rFonts w:ascii="Arial" w:hAnsi="Arial" w:cs="Arial"/>
          <w:sz w:val="24"/>
        </w:rPr>
        <w:t>] .</w:t>
      </w:r>
      <w:proofErr w:type="gramEnd"/>
      <w:r w:rsidRPr="00332184">
        <w:rPr>
          <w:rFonts w:ascii="Arial" w:hAnsi="Arial" w:cs="Arial"/>
          <w:sz w:val="24"/>
        </w:rPr>
        <w:t xml:space="preserve"> </w:t>
      </w:r>
      <w:proofErr w:type="spellStart"/>
      <w:r w:rsidRPr="00332184">
        <w:rPr>
          <w:rFonts w:ascii="Arial" w:hAnsi="Arial" w:cs="Arial"/>
          <w:sz w:val="24"/>
        </w:rPr>
        <w:t>AnOther</w:t>
      </w:r>
      <w:proofErr w:type="spellEnd"/>
      <w:r w:rsidRPr="00332184">
        <w:rPr>
          <w:rFonts w:ascii="Arial" w:hAnsi="Arial" w:cs="Arial"/>
          <w:sz w:val="24"/>
        </w:rPr>
        <w:t>.</w:t>
      </w:r>
    </w:p>
    <w:p w14:paraId="774873EE"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URI https://www.anothermag.com/fashion-beauty/14644/polina-osipova-chuvash-roots-gucci-florence-welch</w:t>
      </w:r>
    </w:p>
    <w:p w14:paraId="045D4D24" w14:textId="0B773391" w:rsidR="00332184" w:rsidRDefault="00332184" w:rsidP="00332184">
      <w:pPr>
        <w:spacing w:line="480" w:lineRule="auto"/>
        <w:jc w:val="left"/>
        <w:rPr>
          <w:rFonts w:ascii="Arial" w:hAnsi="Arial" w:cs="Arial"/>
          <w:sz w:val="24"/>
        </w:rPr>
      </w:pPr>
      <w:r w:rsidRPr="00332184">
        <w:rPr>
          <w:rFonts w:ascii="Arial" w:hAnsi="Arial" w:cs="Arial"/>
          <w:sz w:val="24"/>
        </w:rPr>
        <w:t>(</w:t>
      </w:r>
      <w:proofErr w:type="gramStart"/>
      <w:r w:rsidRPr="00332184">
        <w:rPr>
          <w:rFonts w:ascii="Arial" w:hAnsi="Arial" w:cs="Arial"/>
          <w:sz w:val="24"/>
        </w:rPr>
        <w:t>accessed</w:t>
      </w:r>
      <w:proofErr w:type="gramEnd"/>
      <w:r w:rsidRPr="00332184">
        <w:rPr>
          <w:rFonts w:ascii="Arial" w:hAnsi="Arial" w:cs="Arial"/>
          <w:sz w:val="24"/>
        </w:rPr>
        <w:t xml:space="preserve"> 2.23.23).</w:t>
      </w:r>
    </w:p>
    <w:p w14:paraId="77020B7A" w14:textId="247F444D" w:rsidR="00332184" w:rsidRDefault="00332184" w:rsidP="00332184">
      <w:pPr>
        <w:spacing w:line="480" w:lineRule="auto"/>
        <w:jc w:val="left"/>
        <w:rPr>
          <w:rFonts w:ascii="Arial" w:hAnsi="Arial" w:cs="Arial"/>
          <w:sz w:val="24"/>
        </w:rPr>
      </w:pPr>
    </w:p>
    <w:p w14:paraId="466B3664"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 xml:space="preserve">Dazed, 2021. Polina </w:t>
      </w:r>
      <w:proofErr w:type="spellStart"/>
      <w:r w:rsidRPr="00332184">
        <w:rPr>
          <w:rFonts w:ascii="Arial" w:hAnsi="Arial" w:cs="Arial"/>
          <w:sz w:val="24"/>
        </w:rPr>
        <w:t>Osipova</w:t>
      </w:r>
      <w:proofErr w:type="spellEnd"/>
      <w:r w:rsidRPr="00332184">
        <w:rPr>
          <w:rFonts w:ascii="Arial" w:hAnsi="Arial" w:cs="Arial"/>
          <w:sz w:val="24"/>
        </w:rPr>
        <w:t xml:space="preserve"> is forging </w:t>
      </w:r>
      <w:proofErr w:type="spellStart"/>
      <w:r w:rsidRPr="00332184">
        <w:rPr>
          <w:rFonts w:ascii="Arial" w:hAnsi="Arial" w:cs="Arial"/>
          <w:sz w:val="24"/>
        </w:rPr>
        <w:t>armour</w:t>
      </w:r>
      <w:proofErr w:type="spellEnd"/>
      <w:r w:rsidRPr="00332184">
        <w:rPr>
          <w:rFonts w:ascii="Arial" w:hAnsi="Arial" w:cs="Arial"/>
          <w:sz w:val="24"/>
        </w:rPr>
        <w:t xml:space="preserve"> for the Chuvash warrior women of her past [www </w:t>
      </w:r>
      <w:proofErr w:type="spellStart"/>
      <w:r w:rsidRPr="00332184">
        <w:rPr>
          <w:rFonts w:ascii="Arial" w:hAnsi="Arial" w:cs="Arial"/>
          <w:sz w:val="24"/>
        </w:rPr>
        <w:t>DocumentJ</w:t>
      </w:r>
      <w:proofErr w:type="spellEnd"/>
      <w:r w:rsidRPr="00332184">
        <w:rPr>
          <w:rFonts w:ascii="Arial" w:hAnsi="Arial" w:cs="Arial"/>
          <w:sz w:val="24"/>
        </w:rPr>
        <w:t>. Dazed.</w:t>
      </w:r>
    </w:p>
    <w:p w14:paraId="1A1278AA"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URL https:/ /www.dazeddigital.com/art-photography/article/54629/1/polina-osipova-russian-artist-chuvash-gucci-</w:t>
      </w:r>
    </w:p>
    <w:p w14:paraId="416C16EA" w14:textId="49AB5313" w:rsidR="00332184" w:rsidRDefault="00332184" w:rsidP="00332184">
      <w:pPr>
        <w:spacing w:line="480" w:lineRule="auto"/>
        <w:jc w:val="left"/>
        <w:rPr>
          <w:rFonts w:ascii="Arial" w:hAnsi="Arial" w:cs="Arial"/>
          <w:sz w:val="24"/>
        </w:rPr>
      </w:pPr>
      <w:proofErr w:type="spellStart"/>
      <w:r w:rsidRPr="00332184">
        <w:rPr>
          <w:rFonts w:ascii="Arial" w:hAnsi="Arial" w:cs="Arial"/>
          <w:sz w:val="24"/>
        </w:rPr>
        <w:t>russia</w:t>
      </w:r>
      <w:proofErr w:type="spellEnd"/>
      <w:r w:rsidRPr="00332184">
        <w:rPr>
          <w:rFonts w:ascii="Arial" w:hAnsi="Arial" w:cs="Arial"/>
          <w:sz w:val="24"/>
        </w:rPr>
        <w:t>-traditional-folklore-craft (accessed 2.23.23).</w:t>
      </w:r>
    </w:p>
    <w:p w14:paraId="4C9EE49B" w14:textId="3E7F5583" w:rsidR="00332184" w:rsidRDefault="00332184" w:rsidP="00332184">
      <w:pPr>
        <w:spacing w:line="480" w:lineRule="auto"/>
        <w:jc w:val="left"/>
        <w:rPr>
          <w:rFonts w:ascii="Arial" w:hAnsi="Arial" w:cs="Arial"/>
          <w:sz w:val="24"/>
        </w:rPr>
      </w:pPr>
    </w:p>
    <w:p w14:paraId="017E1A14"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 xml:space="preserve">Nast, C., 2022. Polina </w:t>
      </w:r>
      <w:proofErr w:type="spellStart"/>
      <w:r w:rsidRPr="00332184">
        <w:rPr>
          <w:rFonts w:ascii="Arial" w:hAnsi="Arial" w:cs="Arial"/>
          <w:sz w:val="24"/>
        </w:rPr>
        <w:t>Osipova</w:t>
      </w:r>
      <w:proofErr w:type="spellEnd"/>
      <w:r w:rsidRPr="00332184">
        <w:rPr>
          <w:rFonts w:ascii="Arial" w:hAnsi="Arial" w:cs="Arial"/>
          <w:sz w:val="24"/>
        </w:rPr>
        <w:t xml:space="preserve"> Is Putting Chuvash Culture </w:t>
      </w:r>
      <w:proofErr w:type="gramStart"/>
      <w:r w:rsidRPr="00332184">
        <w:rPr>
          <w:rFonts w:ascii="Arial" w:hAnsi="Arial" w:cs="Arial"/>
          <w:sz w:val="24"/>
        </w:rPr>
        <w:t>On</w:t>
      </w:r>
      <w:proofErr w:type="gramEnd"/>
      <w:r w:rsidRPr="00332184">
        <w:rPr>
          <w:rFonts w:ascii="Arial" w:hAnsi="Arial" w:cs="Arial"/>
          <w:sz w:val="24"/>
        </w:rPr>
        <w:t xml:space="preserve"> the Map In Russia-and Beyond [www Document].</w:t>
      </w:r>
    </w:p>
    <w:p w14:paraId="5DBB28C9"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Vogue. URL https://www.vogue.com/ article/polina-osipova-is-putting-chuvash-culture-on-the-map-in-russia-and-</w:t>
      </w:r>
    </w:p>
    <w:p w14:paraId="43F41A79" w14:textId="06A87717" w:rsidR="00332184" w:rsidRDefault="00332184" w:rsidP="00332184">
      <w:pPr>
        <w:spacing w:line="480" w:lineRule="auto"/>
        <w:jc w:val="left"/>
        <w:rPr>
          <w:rFonts w:ascii="Arial" w:hAnsi="Arial" w:cs="Arial"/>
          <w:sz w:val="24"/>
        </w:rPr>
      </w:pPr>
      <w:r w:rsidRPr="00332184">
        <w:rPr>
          <w:rFonts w:ascii="Arial" w:hAnsi="Arial" w:cs="Arial"/>
          <w:sz w:val="24"/>
        </w:rPr>
        <w:t>beyond (accessed 2.23.23).</w:t>
      </w:r>
    </w:p>
    <w:p w14:paraId="64849451" w14:textId="77777777" w:rsidR="00332184" w:rsidRDefault="00332184" w:rsidP="00332184">
      <w:pPr>
        <w:spacing w:line="480" w:lineRule="auto"/>
        <w:jc w:val="left"/>
        <w:rPr>
          <w:rFonts w:ascii="Arial" w:hAnsi="Arial" w:cs="Arial"/>
          <w:sz w:val="24"/>
        </w:rPr>
      </w:pPr>
    </w:p>
    <w:p w14:paraId="76B78232" w14:textId="361BD343" w:rsidR="00332184" w:rsidRPr="00332184" w:rsidRDefault="00332184" w:rsidP="00332184">
      <w:pPr>
        <w:spacing w:line="480" w:lineRule="auto"/>
        <w:jc w:val="left"/>
        <w:rPr>
          <w:rFonts w:ascii="Arial" w:hAnsi="Arial" w:cs="Arial"/>
          <w:sz w:val="24"/>
        </w:rPr>
      </w:pPr>
      <w:r w:rsidRPr="00332184">
        <w:rPr>
          <w:rFonts w:ascii="Arial" w:hAnsi="Arial" w:cs="Arial"/>
          <w:sz w:val="24"/>
        </w:rPr>
        <w:t xml:space="preserve">Nast, C., 2018.5 jewelry designers reinventing pearls </w:t>
      </w:r>
      <w:proofErr w:type="spellStart"/>
      <w:r w:rsidRPr="00332184">
        <w:rPr>
          <w:rFonts w:ascii="Arial" w:hAnsi="Arial" w:cs="Arial"/>
          <w:sz w:val="24"/>
        </w:rPr>
        <w:t>Iwww</w:t>
      </w:r>
      <w:proofErr w:type="spellEnd"/>
      <w:r w:rsidRPr="00332184">
        <w:rPr>
          <w:rFonts w:ascii="Arial" w:hAnsi="Arial" w:cs="Arial"/>
          <w:sz w:val="24"/>
        </w:rPr>
        <w:t xml:space="preserve"> </w:t>
      </w:r>
      <w:proofErr w:type="spellStart"/>
      <w:r w:rsidRPr="00332184">
        <w:rPr>
          <w:rFonts w:ascii="Arial" w:hAnsi="Arial" w:cs="Arial"/>
          <w:sz w:val="24"/>
        </w:rPr>
        <w:t>DocumentJ</w:t>
      </w:r>
      <w:proofErr w:type="spellEnd"/>
      <w:r w:rsidRPr="00332184">
        <w:rPr>
          <w:rFonts w:ascii="Arial" w:hAnsi="Arial" w:cs="Arial"/>
          <w:sz w:val="24"/>
        </w:rPr>
        <w:t>. Vogue France. URL</w:t>
      </w:r>
    </w:p>
    <w:p w14:paraId="65F2C333" w14:textId="27562DAE" w:rsidR="00332184" w:rsidRDefault="00332184" w:rsidP="00332184">
      <w:pPr>
        <w:spacing w:line="480" w:lineRule="auto"/>
        <w:jc w:val="left"/>
        <w:rPr>
          <w:rFonts w:ascii="Arial" w:hAnsi="Arial" w:cs="Arial"/>
          <w:sz w:val="24"/>
        </w:rPr>
      </w:pPr>
      <w:r w:rsidRPr="00332184">
        <w:rPr>
          <w:rFonts w:ascii="Arial" w:hAnsi="Arial" w:cs="Arial"/>
          <w:sz w:val="24"/>
        </w:rPr>
        <w:t>https://www.vogue.fr/jewelry/profile/ story/5-jewellery-designers-reinventing-pearls/1779 (accessed 2.23.23).</w:t>
      </w:r>
    </w:p>
    <w:p w14:paraId="30232755" w14:textId="4FA8A76B" w:rsidR="00332184" w:rsidRDefault="00332184" w:rsidP="00332184">
      <w:pPr>
        <w:spacing w:line="480" w:lineRule="auto"/>
        <w:jc w:val="left"/>
        <w:rPr>
          <w:rFonts w:ascii="Arial" w:hAnsi="Arial" w:cs="Arial"/>
          <w:sz w:val="24"/>
        </w:rPr>
      </w:pPr>
    </w:p>
    <w:p w14:paraId="13D80878"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 xml:space="preserve">Nast, C., 2022. Polina </w:t>
      </w:r>
      <w:proofErr w:type="spellStart"/>
      <w:r w:rsidRPr="00332184">
        <w:rPr>
          <w:rFonts w:ascii="Arial" w:hAnsi="Arial" w:cs="Arial"/>
          <w:sz w:val="24"/>
        </w:rPr>
        <w:t>Osipova</w:t>
      </w:r>
      <w:proofErr w:type="spellEnd"/>
      <w:r w:rsidRPr="00332184">
        <w:rPr>
          <w:rFonts w:ascii="Arial" w:hAnsi="Arial" w:cs="Arial"/>
          <w:sz w:val="24"/>
        </w:rPr>
        <w:t xml:space="preserve"> Is Putting Chuvash Culture </w:t>
      </w:r>
      <w:proofErr w:type="gramStart"/>
      <w:r w:rsidRPr="00332184">
        <w:rPr>
          <w:rFonts w:ascii="Arial" w:hAnsi="Arial" w:cs="Arial"/>
          <w:sz w:val="24"/>
        </w:rPr>
        <w:t>On</w:t>
      </w:r>
      <w:proofErr w:type="gramEnd"/>
      <w:r w:rsidRPr="00332184">
        <w:rPr>
          <w:rFonts w:ascii="Arial" w:hAnsi="Arial" w:cs="Arial"/>
          <w:sz w:val="24"/>
        </w:rPr>
        <w:t xml:space="preserve"> the Map In Russia-and Beyond [www Document].</w:t>
      </w:r>
    </w:p>
    <w:p w14:paraId="61C98DB4"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Vogue. URL https://www.vogue.com/ article/polina-osipova-is-putting-chuvash-culture-on-the-map-in-russia-and-</w:t>
      </w:r>
    </w:p>
    <w:p w14:paraId="142B8EE9" w14:textId="4D3AE59B" w:rsidR="00332184" w:rsidRDefault="00332184" w:rsidP="00332184">
      <w:pPr>
        <w:spacing w:line="480" w:lineRule="auto"/>
        <w:jc w:val="left"/>
        <w:rPr>
          <w:rFonts w:ascii="Arial" w:hAnsi="Arial" w:cs="Arial"/>
          <w:sz w:val="24"/>
        </w:rPr>
      </w:pPr>
      <w:r w:rsidRPr="00332184">
        <w:rPr>
          <w:rFonts w:ascii="Arial" w:hAnsi="Arial" w:cs="Arial"/>
          <w:sz w:val="24"/>
        </w:rPr>
        <w:t>beyond (accessed 2.23.23).</w:t>
      </w:r>
    </w:p>
    <w:p w14:paraId="678740A6" w14:textId="4AC81C3C" w:rsidR="00332184" w:rsidRDefault="00332184" w:rsidP="00332184">
      <w:pPr>
        <w:spacing w:line="480" w:lineRule="auto"/>
        <w:jc w:val="left"/>
        <w:rPr>
          <w:rFonts w:ascii="Arial" w:hAnsi="Arial" w:cs="Arial"/>
          <w:sz w:val="24"/>
        </w:rPr>
      </w:pPr>
    </w:p>
    <w:p w14:paraId="27B30C23"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 xml:space="preserve">What Do Pearls Symbolize? The Meaning and History of Pearls </w:t>
      </w:r>
      <w:proofErr w:type="spellStart"/>
      <w:r w:rsidRPr="00332184">
        <w:rPr>
          <w:rFonts w:ascii="Arial" w:hAnsi="Arial" w:cs="Arial"/>
          <w:sz w:val="24"/>
        </w:rPr>
        <w:t>Iwww</w:t>
      </w:r>
      <w:proofErr w:type="spellEnd"/>
      <w:r w:rsidRPr="00332184">
        <w:rPr>
          <w:rFonts w:ascii="Arial" w:hAnsi="Arial" w:cs="Arial"/>
          <w:sz w:val="24"/>
        </w:rPr>
        <w:t xml:space="preserve"> Document], </w:t>
      </w:r>
      <w:proofErr w:type="gramStart"/>
      <w:r w:rsidRPr="00332184">
        <w:rPr>
          <w:rFonts w:ascii="Arial" w:hAnsi="Arial" w:cs="Arial"/>
          <w:sz w:val="24"/>
        </w:rPr>
        <w:t>n.d. .</w:t>
      </w:r>
      <w:proofErr w:type="gramEnd"/>
      <w:r w:rsidRPr="00332184">
        <w:rPr>
          <w:rFonts w:ascii="Arial" w:hAnsi="Arial" w:cs="Arial"/>
          <w:sz w:val="24"/>
        </w:rPr>
        <w:t xml:space="preserve"> Sterling Forever. URL</w:t>
      </w:r>
    </w:p>
    <w:p w14:paraId="1AE57575" w14:textId="77777777" w:rsidR="00332184" w:rsidRPr="00332184" w:rsidRDefault="00332184" w:rsidP="00332184">
      <w:pPr>
        <w:spacing w:line="480" w:lineRule="auto"/>
        <w:jc w:val="left"/>
        <w:rPr>
          <w:rFonts w:ascii="Arial" w:hAnsi="Arial" w:cs="Arial"/>
          <w:sz w:val="24"/>
        </w:rPr>
      </w:pPr>
      <w:r w:rsidRPr="00332184">
        <w:rPr>
          <w:rFonts w:ascii="Arial" w:hAnsi="Arial" w:cs="Arial"/>
          <w:sz w:val="24"/>
        </w:rPr>
        <w:t>https:/ /www.sterlingforever.com/blogs/blog/what-do-pearls-symbolize-the-meaning-and-history-of-pearls</w:t>
      </w:r>
    </w:p>
    <w:p w14:paraId="79F01444" w14:textId="6FD7BBB4" w:rsidR="00332184" w:rsidRDefault="00332184" w:rsidP="00332184">
      <w:pPr>
        <w:spacing w:line="480" w:lineRule="auto"/>
        <w:jc w:val="left"/>
        <w:rPr>
          <w:rFonts w:ascii="Arial" w:hAnsi="Arial" w:cs="Arial"/>
          <w:sz w:val="24"/>
        </w:rPr>
      </w:pPr>
      <w:r w:rsidRPr="00332184">
        <w:rPr>
          <w:rFonts w:ascii="Arial" w:hAnsi="Arial" w:cs="Arial"/>
          <w:sz w:val="24"/>
        </w:rPr>
        <w:t>accessed 2.23.23).</w:t>
      </w:r>
    </w:p>
    <w:p w14:paraId="7CB6159A" w14:textId="7067B944" w:rsidR="00332184" w:rsidRDefault="00332184" w:rsidP="00332184">
      <w:pPr>
        <w:spacing w:line="480" w:lineRule="auto"/>
        <w:jc w:val="left"/>
        <w:rPr>
          <w:rFonts w:ascii="Arial" w:hAnsi="Arial" w:cs="Arial"/>
          <w:sz w:val="24"/>
        </w:rPr>
      </w:pPr>
    </w:p>
    <w:p w14:paraId="563B5D83" w14:textId="77777777" w:rsidR="00332184" w:rsidRPr="00811827" w:rsidRDefault="00332184" w:rsidP="00332184">
      <w:pPr>
        <w:spacing w:line="480" w:lineRule="auto"/>
        <w:jc w:val="left"/>
        <w:rPr>
          <w:rFonts w:ascii="Arial" w:hAnsi="Arial" w:cs="Arial"/>
          <w:sz w:val="24"/>
        </w:rPr>
      </w:pPr>
    </w:p>
    <w:p w14:paraId="532CB09B" w14:textId="0A651E4C" w:rsidR="00332184" w:rsidRPr="00332184" w:rsidRDefault="00332184" w:rsidP="00332184">
      <w:pPr>
        <w:spacing w:line="480" w:lineRule="auto"/>
        <w:jc w:val="left"/>
        <w:rPr>
          <w:rFonts w:ascii="Arial" w:hAnsi="Arial" w:cs="Arial"/>
          <w:sz w:val="24"/>
        </w:rPr>
      </w:pPr>
    </w:p>
    <w:p w14:paraId="34416BBF" w14:textId="748005B8" w:rsidR="00186967" w:rsidRPr="00332184" w:rsidRDefault="00186967" w:rsidP="0051703D">
      <w:pPr>
        <w:spacing w:line="480" w:lineRule="auto"/>
        <w:jc w:val="left"/>
        <w:rPr>
          <w:rFonts w:ascii="Arial" w:hAnsi="Arial" w:cs="Arial"/>
          <w:sz w:val="24"/>
        </w:rPr>
      </w:pPr>
    </w:p>
    <w:sectPr w:rsidR="00186967" w:rsidRPr="003321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ED0"/>
    <w:rsid w:val="000329C7"/>
    <w:rsid w:val="0004379F"/>
    <w:rsid w:val="000C2463"/>
    <w:rsid w:val="00107A27"/>
    <w:rsid w:val="001231C3"/>
    <w:rsid w:val="00186967"/>
    <w:rsid w:val="00326117"/>
    <w:rsid w:val="00332184"/>
    <w:rsid w:val="003B1E63"/>
    <w:rsid w:val="003E6742"/>
    <w:rsid w:val="00445EB6"/>
    <w:rsid w:val="00495720"/>
    <w:rsid w:val="004D1352"/>
    <w:rsid w:val="0051703D"/>
    <w:rsid w:val="00526C29"/>
    <w:rsid w:val="00597456"/>
    <w:rsid w:val="0060535D"/>
    <w:rsid w:val="00623089"/>
    <w:rsid w:val="00640E20"/>
    <w:rsid w:val="00682AA6"/>
    <w:rsid w:val="006A187F"/>
    <w:rsid w:val="007C1EE3"/>
    <w:rsid w:val="00811827"/>
    <w:rsid w:val="00814CED"/>
    <w:rsid w:val="00862FEE"/>
    <w:rsid w:val="008D473D"/>
    <w:rsid w:val="008D6445"/>
    <w:rsid w:val="009164DF"/>
    <w:rsid w:val="00935654"/>
    <w:rsid w:val="00986386"/>
    <w:rsid w:val="009C5046"/>
    <w:rsid w:val="00AC1550"/>
    <w:rsid w:val="00AE1CF3"/>
    <w:rsid w:val="00B96187"/>
    <w:rsid w:val="00C97F23"/>
    <w:rsid w:val="00CB7A1B"/>
    <w:rsid w:val="00CE0ED0"/>
    <w:rsid w:val="00CE514A"/>
    <w:rsid w:val="00D05547"/>
    <w:rsid w:val="00D40B06"/>
    <w:rsid w:val="00E741CD"/>
    <w:rsid w:val="00ED486D"/>
    <w:rsid w:val="00F2765F"/>
    <w:rsid w:val="00F53596"/>
    <w:rsid w:val="00F60C93"/>
    <w:rsid w:val="00F7358E"/>
    <w:rsid w:val="00FC4B99"/>
    <w:rsid w:val="00FE6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9945A54"/>
  <w15:chartTrackingRefBased/>
  <w15:docId w15:val="{F512F6C5-74D3-944F-8673-2B6CF773F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1703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1703D"/>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9</Pages>
  <Words>1637</Words>
  <Characters>9335</Characters>
  <Application>Microsoft Office Word</Application>
  <DocSecurity>0</DocSecurity>
  <Lines>77</Lines>
  <Paragraphs>21</Paragraphs>
  <ScaleCrop>false</ScaleCrop>
  <Company/>
  <LinksUpToDate>false</LinksUpToDate>
  <CharactersWithSpaces>10951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nina1314159265@icloud.com</dc:creator>
  <cp:keywords/>
  <dc:description/>
  <cp:lastModifiedBy>nina1314159265@icloud.com</cp:lastModifiedBy>
  <cp:revision>32</cp:revision>
  <dcterms:created xsi:type="dcterms:W3CDTF">2023-02-23T16:45:00Z</dcterms:created>
  <dcterms:modified xsi:type="dcterms:W3CDTF">2023-03-11T14:49:00Z</dcterms:modified>
</cp:coreProperties>
</file>